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23" w:rsidRPr="00914F23" w:rsidRDefault="00914F23" w:rsidP="00914F23">
      <w:pPr>
        <w:spacing w:after="0" w:line="240" w:lineRule="auto"/>
        <w:contextualSpacing/>
        <w:jc w:val="center"/>
        <w:rPr>
          <w:b/>
          <w:bCs/>
          <w:i/>
          <w:color w:val="666699"/>
          <w:sz w:val="24"/>
          <w:szCs w:val="24"/>
          <w:lang w:val="ru-RU"/>
        </w:rPr>
      </w:pPr>
      <w:r w:rsidRPr="00914F23">
        <w:rPr>
          <w:b/>
          <w:bCs/>
          <w:i/>
          <w:color w:val="666699"/>
          <w:sz w:val="24"/>
          <w:szCs w:val="24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0.5pt;height:131.25pt" fillcolor="#dcebf5">
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<v:stroke r:id="rId5" o:title="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Скажи: &#10;«НЕТ СИГАРЕТАМ»"/>
          </v:shape>
        </w:pict>
      </w:r>
    </w:p>
    <w:p w:rsidR="00914F23" w:rsidRPr="00914F23" w:rsidRDefault="00914F23" w:rsidP="00914F23">
      <w:pPr>
        <w:spacing w:after="0" w:line="240" w:lineRule="auto"/>
        <w:contextualSpacing/>
        <w:rPr>
          <w:rFonts w:eastAsia="Calibri"/>
          <w:b/>
          <w:i/>
          <w:color w:val="FF0000"/>
          <w:kern w:val="0"/>
          <w:sz w:val="24"/>
          <w:szCs w:val="24"/>
          <w:lang w:val="ru-RU"/>
        </w:rPr>
      </w:pPr>
    </w:p>
    <w:p w:rsidR="00914F23" w:rsidRPr="00914F23" w:rsidRDefault="00914F23" w:rsidP="00914F23">
      <w:pPr>
        <w:spacing w:after="0" w:line="240" w:lineRule="auto"/>
        <w:contextualSpacing/>
        <w:rPr>
          <w:rFonts w:eastAsia="Calibri"/>
          <w:b/>
          <w:i/>
          <w:color w:val="FF0000"/>
          <w:kern w:val="0"/>
          <w:sz w:val="24"/>
          <w:szCs w:val="24"/>
          <w:lang w:val="ru-RU"/>
        </w:rPr>
      </w:pPr>
      <w:r w:rsidRPr="00914F23">
        <w:rPr>
          <w:rFonts w:eastAsia="Calibri"/>
          <w:b/>
          <w:i/>
          <w:color w:val="FF0000"/>
          <w:kern w:val="0"/>
          <w:sz w:val="24"/>
          <w:szCs w:val="24"/>
          <w:lang w:val="ru-RU"/>
        </w:rPr>
        <w:t>Курящий человек превращает свой организм</w:t>
      </w:r>
      <w:r>
        <w:rPr>
          <w:rFonts w:eastAsia="Calibri"/>
          <w:b/>
          <w:i/>
          <w:color w:val="FF0000"/>
          <w:kern w:val="0"/>
          <w:sz w:val="24"/>
          <w:szCs w:val="24"/>
          <w:lang w:val="ru-RU"/>
        </w:rPr>
        <w:t xml:space="preserve"> </w:t>
      </w:r>
      <w:r w:rsidRPr="00914F23">
        <w:rPr>
          <w:rFonts w:eastAsia="Calibri"/>
          <w:b/>
          <w:i/>
          <w:color w:val="FF0000"/>
          <w:kern w:val="0"/>
          <w:sz w:val="24"/>
          <w:szCs w:val="24"/>
          <w:lang w:val="ru-RU"/>
        </w:rPr>
        <w:t>в химический завод по переработке вредных веществ</w:t>
      </w:r>
    </w:p>
    <w:p w:rsidR="00914F23" w:rsidRPr="00914F23" w:rsidRDefault="00914F23" w:rsidP="00914F23">
      <w:p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</w:r>
    </w:p>
    <w:p w:rsidR="00914F23" w:rsidRPr="00914F23" w:rsidRDefault="00914F23" w:rsidP="00914F23">
      <w:p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             К ядовитым веществам в табаке, прежде всего, относят:</w:t>
      </w:r>
    </w:p>
    <w:p w:rsidR="00914F23" w:rsidRPr="00914F23" w:rsidRDefault="00914F23" w:rsidP="00914F23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</w:r>
    </w:p>
    <w:p w:rsidR="00914F23" w:rsidRPr="00914F23" w:rsidRDefault="00914F23" w:rsidP="00914F23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Угарный газ — оксид углерода. Вызывает головную боль, в отдельных случаях смерть.</w:t>
      </w:r>
    </w:p>
    <w:p w:rsidR="00914F23" w:rsidRPr="00914F23" w:rsidRDefault="00914F23" w:rsidP="00914F23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Ацетон - обладает возбуждающим и наркотическим действием, поражает центральную нервную систему, способен накапливаться в организме, в </w:t>
      </w:r>
      <w:proofErr w:type="gramStart"/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связи</w:t>
      </w:r>
      <w:proofErr w:type="gramEnd"/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 с чем токсическое действие зависит не только от его концентрации, но и от времени воздействия на организм.</w:t>
      </w:r>
    </w:p>
    <w:p w:rsidR="00914F23" w:rsidRPr="00914F23" w:rsidRDefault="00914F23" w:rsidP="00914F23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Аммоний (его применяют для чистки одежды в химчистке).</w:t>
      </w:r>
    </w:p>
    <w:p w:rsidR="00914F23" w:rsidRPr="00914F23" w:rsidRDefault="00914F23" w:rsidP="00914F23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Кадмий. Соединения кадмия ядовиты. Особенно опасным случаем является вдыхание паров его оксида. Кадмий является канцерогеном.</w:t>
      </w:r>
    </w:p>
    <w:p w:rsidR="00914F23" w:rsidRDefault="00914F23" w:rsidP="00914F23">
      <w:pPr>
        <w:pStyle w:val="a3"/>
        <w:spacing w:after="0" w:line="240" w:lineRule="auto"/>
        <w:jc w:val="center"/>
        <w:rPr>
          <w:rFonts w:eastAsia="Calibri"/>
          <w:b/>
          <w:i/>
          <w:color w:val="FF0000"/>
          <w:kern w:val="0"/>
          <w:sz w:val="24"/>
          <w:szCs w:val="24"/>
          <w:lang w:val="ru-RU"/>
        </w:rPr>
      </w:pPr>
    </w:p>
    <w:p w:rsidR="00914F23" w:rsidRPr="00914F23" w:rsidRDefault="00914F23" w:rsidP="00914F23">
      <w:pPr>
        <w:pStyle w:val="a3"/>
        <w:spacing w:after="0" w:line="240" w:lineRule="auto"/>
        <w:jc w:val="center"/>
        <w:rPr>
          <w:rFonts w:eastAsia="Calibri"/>
          <w:b/>
          <w:i/>
          <w:color w:val="FF0000"/>
          <w:kern w:val="0"/>
          <w:sz w:val="24"/>
          <w:szCs w:val="24"/>
          <w:lang w:val="ru-RU"/>
        </w:rPr>
      </w:pPr>
      <w:r w:rsidRPr="00914F23">
        <w:rPr>
          <w:rFonts w:eastAsia="Calibri"/>
          <w:b/>
          <w:i/>
          <w:color w:val="FF0000"/>
          <w:kern w:val="0"/>
          <w:sz w:val="24"/>
          <w:szCs w:val="24"/>
          <w:lang w:val="ru-RU"/>
        </w:rPr>
        <w:t>Организм курильщика испытывает большие перегрузки</w:t>
      </w:r>
    </w:p>
    <w:p w:rsidR="00914F23" w:rsidRPr="00914F23" w:rsidRDefault="00914F23" w:rsidP="00914F23">
      <w:pPr>
        <w:pStyle w:val="a3"/>
        <w:numPr>
          <w:ilvl w:val="0"/>
          <w:numId w:val="1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</w:r>
    </w:p>
    <w:p w:rsidR="00914F23" w:rsidRPr="00914F23" w:rsidRDefault="00914F23" w:rsidP="00914F23">
      <w:pPr>
        <w:pStyle w:val="a3"/>
        <w:numPr>
          <w:ilvl w:val="0"/>
          <w:numId w:val="1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</w:r>
    </w:p>
    <w:p w:rsidR="00914F23" w:rsidRPr="00914F23" w:rsidRDefault="00914F23" w:rsidP="00914F23">
      <w:pPr>
        <w:pStyle w:val="a3"/>
        <w:numPr>
          <w:ilvl w:val="0"/>
          <w:numId w:val="1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</w:r>
    </w:p>
    <w:p w:rsidR="00914F23" w:rsidRDefault="00914F23" w:rsidP="00914F23">
      <w:pPr>
        <w:spacing w:after="0" w:line="240" w:lineRule="auto"/>
        <w:jc w:val="center"/>
        <w:rPr>
          <w:rFonts w:eastAsia="Calibri"/>
          <w:b/>
          <w:i/>
          <w:color w:val="FF0000"/>
          <w:kern w:val="0"/>
          <w:sz w:val="24"/>
          <w:szCs w:val="24"/>
          <w:lang w:val="ru-RU"/>
        </w:rPr>
      </w:pPr>
    </w:p>
    <w:p w:rsidR="00914F23" w:rsidRPr="00914F23" w:rsidRDefault="00914F23" w:rsidP="00914F23">
      <w:pPr>
        <w:spacing w:after="0" w:line="240" w:lineRule="auto"/>
        <w:jc w:val="center"/>
        <w:rPr>
          <w:rFonts w:eastAsia="Calibri"/>
          <w:b/>
          <w:i/>
          <w:color w:val="FF0000"/>
          <w:kern w:val="0"/>
          <w:sz w:val="24"/>
          <w:szCs w:val="24"/>
          <w:lang w:val="ru-RU"/>
        </w:rPr>
      </w:pPr>
      <w:r w:rsidRPr="00914F23">
        <w:rPr>
          <w:rFonts w:eastAsia="Calibri"/>
          <w:b/>
          <w:i/>
          <w:color w:val="FF0000"/>
          <w:kern w:val="0"/>
          <w:sz w:val="24"/>
          <w:szCs w:val="24"/>
          <w:lang w:val="ru-RU"/>
        </w:rPr>
        <w:t>Подвергается изменениям внешность курильщика</w:t>
      </w:r>
    </w:p>
    <w:p w:rsidR="00914F23" w:rsidRPr="00914F23" w:rsidRDefault="00914F23" w:rsidP="00914F23">
      <w:pPr>
        <w:spacing w:after="0" w:line="240" w:lineRule="auto"/>
        <w:ind w:firstLine="709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У тех, кто недавно начал курить</w:t>
      </w:r>
      <w:proofErr w:type="gramStart"/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 ,</w:t>
      </w:r>
      <w:proofErr w:type="gramEnd"/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</w:r>
    </w:p>
    <w:p w:rsidR="00914F23" w:rsidRPr="00914F23" w:rsidRDefault="00914F23" w:rsidP="00914F23">
      <w:pPr>
        <w:spacing w:after="0" w:line="240" w:lineRule="auto"/>
        <w:ind w:firstLine="709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</w:r>
    </w:p>
    <w:p w:rsidR="00914F23" w:rsidRPr="00914F23" w:rsidRDefault="00914F23" w:rsidP="00914F23">
      <w:pPr>
        <w:spacing w:after="0" w:line="240" w:lineRule="auto"/>
        <w:ind w:firstLine="709"/>
        <w:rPr>
          <w:rFonts w:eastAsia="Calibri"/>
          <w:color w:val="auto"/>
          <w:kern w:val="0"/>
          <w:sz w:val="24"/>
          <w:szCs w:val="24"/>
          <w:lang w:val="ru-RU"/>
        </w:rPr>
      </w:pPr>
    </w:p>
    <w:p w:rsidR="00914F23" w:rsidRPr="00914F23" w:rsidRDefault="00914F23" w:rsidP="00914F23">
      <w:pPr>
        <w:spacing w:after="0" w:line="240" w:lineRule="auto"/>
        <w:jc w:val="center"/>
        <w:rPr>
          <w:rFonts w:eastAsia="Calibri"/>
          <w:b/>
          <w:bCs/>
          <w:i/>
          <w:color w:val="FF0000"/>
          <w:kern w:val="0"/>
          <w:sz w:val="24"/>
          <w:szCs w:val="24"/>
          <w:lang w:val="ru-RU"/>
        </w:rPr>
      </w:pPr>
      <w:r w:rsidRPr="00914F23">
        <w:rPr>
          <w:rFonts w:eastAsia="Calibri"/>
          <w:b/>
          <w:bCs/>
          <w:i/>
          <w:color w:val="FF0000"/>
          <w:kern w:val="0"/>
          <w:sz w:val="24"/>
          <w:szCs w:val="24"/>
          <w:lang w:val="ru-RU"/>
        </w:rPr>
        <w:t>Аргументы против курения</w:t>
      </w:r>
    </w:p>
    <w:p w:rsidR="00914F23" w:rsidRPr="00914F23" w:rsidRDefault="00914F23" w:rsidP="00914F23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Портит цвет кожи</w:t>
      </w:r>
    </w:p>
    <w:p w:rsidR="00914F23" w:rsidRPr="00914F23" w:rsidRDefault="00914F23" w:rsidP="00914F23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Придаёт жёлтый оттенок  зубам</w:t>
      </w:r>
    </w:p>
    <w:p w:rsidR="00914F23" w:rsidRPr="00914F23" w:rsidRDefault="00914F23" w:rsidP="00914F23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Разрушает лёгкие</w:t>
      </w:r>
    </w:p>
    <w:p w:rsidR="00914F23" w:rsidRPr="00914F23" w:rsidRDefault="00914F23" w:rsidP="00914F23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 xml:space="preserve">Поражает сердце </w:t>
      </w:r>
    </w:p>
    <w:p w:rsidR="00914F23" w:rsidRPr="00914F23" w:rsidRDefault="00914F23" w:rsidP="00914F23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t>Снижает физическую активность</w:t>
      </w:r>
    </w:p>
    <w:p w:rsidR="00914F23" w:rsidRDefault="00914F23" w:rsidP="00914F23">
      <w:pPr>
        <w:pStyle w:val="a3"/>
        <w:numPr>
          <w:ilvl w:val="0"/>
          <w:numId w:val="3"/>
        </w:numPr>
        <w:spacing w:after="0" w:line="240" w:lineRule="auto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color w:val="auto"/>
          <w:kern w:val="0"/>
          <w:sz w:val="24"/>
          <w:szCs w:val="24"/>
          <w:lang w:val="ru-RU"/>
        </w:rPr>
        <w:lastRenderedPageBreak/>
        <w:t>Вызывает раковые опухоли.</w:t>
      </w:r>
    </w:p>
    <w:p w:rsidR="00914F23" w:rsidRPr="00914F23" w:rsidRDefault="00914F23" w:rsidP="00914F23">
      <w:pPr>
        <w:pStyle w:val="a3"/>
        <w:spacing w:after="0" w:line="240" w:lineRule="auto"/>
        <w:ind w:left="1080"/>
        <w:rPr>
          <w:rFonts w:eastAsia="Calibri"/>
          <w:color w:val="auto"/>
          <w:kern w:val="0"/>
          <w:sz w:val="24"/>
          <w:szCs w:val="24"/>
          <w:lang w:val="ru-RU"/>
        </w:rPr>
      </w:pPr>
    </w:p>
    <w:p w:rsidR="00914F23" w:rsidRPr="00914F23" w:rsidRDefault="00914F23" w:rsidP="00914F23">
      <w:pPr>
        <w:spacing w:after="0" w:line="240" w:lineRule="auto"/>
        <w:ind w:left="360"/>
        <w:jc w:val="center"/>
        <w:rPr>
          <w:rFonts w:eastAsia="Calibri"/>
          <w:color w:val="auto"/>
          <w:kern w:val="0"/>
          <w:sz w:val="24"/>
          <w:szCs w:val="24"/>
          <w:lang w:val="ru-RU"/>
        </w:rPr>
      </w:pPr>
      <w:r w:rsidRPr="00914F23">
        <w:rPr>
          <w:rFonts w:eastAsia="Calibri"/>
          <w:b/>
          <w:i/>
          <w:color w:val="FF0000"/>
          <w:kern w:val="0"/>
          <w:sz w:val="24"/>
          <w:szCs w:val="24"/>
          <w:lang w:val="ru-RU"/>
        </w:rPr>
        <w:t>Советы для желающих  бросить курить</w:t>
      </w:r>
    </w:p>
    <w:p w:rsidR="00914F23" w:rsidRPr="00914F23" w:rsidRDefault="00914F23" w:rsidP="00914F23">
      <w:pPr>
        <w:spacing w:line="240" w:lineRule="auto"/>
        <w:ind w:left="360"/>
        <w:rPr>
          <w:b/>
          <w:i/>
          <w:sz w:val="24"/>
          <w:szCs w:val="24"/>
          <w:lang w:val="ru-RU"/>
        </w:rPr>
      </w:pPr>
      <w:r w:rsidRPr="00914F23">
        <w:rPr>
          <w:b/>
          <w:i/>
          <w:sz w:val="24"/>
          <w:szCs w:val="24"/>
          <w:lang w:val="ru-RU"/>
        </w:rPr>
        <w:t>Главное условие – ты действительно должен хотеть бросить курить. Это решение должно быть принято тобою и никем не навязано.</w:t>
      </w:r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i/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 xml:space="preserve">1.  Назначь день прекращения курения. </w:t>
      </w:r>
      <w:proofErr w:type="gramStart"/>
      <w:r w:rsidRPr="00914F23">
        <w:rPr>
          <w:sz w:val="24"/>
          <w:szCs w:val="24"/>
          <w:lang w:val="ru-RU"/>
        </w:rPr>
        <w:t>(</w:t>
      </w:r>
      <w:r w:rsidRPr="00914F23">
        <w:rPr>
          <w:i/>
          <w:sz w:val="24"/>
          <w:szCs w:val="24"/>
          <w:lang w:val="ru-RU"/>
        </w:rPr>
        <w:t>Жела</w:t>
      </w:r>
      <w:r w:rsidRPr="00914F23">
        <w:rPr>
          <w:i/>
          <w:sz w:val="24"/>
          <w:szCs w:val="24"/>
          <w:lang w:val="ru-RU"/>
        </w:rPr>
        <w:softHyphen/>
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</w:r>
      <w:r w:rsidRPr="00914F23">
        <w:rPr>
          <w:i/>
          <w:sz w:val="24"/>
          <w:szCs w:val="24"/>
          <w:lang w:val="ru-RU"/>
        </w:rPr>
        <w:softHyphen/>
        <w:t>мать).</w:t>
      </w:r>
      <w:proofErr w:type="gramEnd"/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>2.  К моменту наступления выбранного дня, очисть все те места, где ты живешь и проводишь время, от предметов, связанных с курением. Ус</w:t>
      </w:r>
      <w:r w:rsidRPr="00914F23">
        <w:rPr>
          <w:sz w:val="24"/>
          <w:szCs w:val="24"/>
          <w:lang w:val="ru-RU"/>
        </w:rPr>
        <w:softHyphen/>
        <w:t>трани сигареты, зажигалки, пепельницы и всё то, что напоминает тебе о курении.</w:t>
      </w:r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</w:r>
      <w:r w:rsidRPr="00914F23">
        <w:rPr>
          <w:sz w:val="24"/>
          <w:szCs w:val="24"/>
          <w:lang w:val="ru-RU"/>
        </w:rPr>
        <w:softHyphen/>
        <w:t>ретку).</w:t>
      </w:r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</w:r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>5. Придумай систему поощрений, и не забывай награждать себя за достигнутые успехи на пути свободы от курения.</w:t>
      </w:r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>6. Делай всё возможное, чтобы отвлечься от желания взять в руки сигарету. Например, займись спортом, начни читать фантасти</w:t>
      </w:r>
      <w:r w:rsidRPr="00914F23">
        <w:rPr>
          <w:sz w:val="24"/>
          <w:szCs w:val="24"/>
          <w:lang w:val="ru-RU"/>
        </w:rPr>
        <w:softHyphen/>
        <w:t>чески интересную книгу, грызи семечки, орехи или конфеты.</w:t>
      </w:r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>7.Избегай мест, провоцирующих тебя закурить и наоборот, старайся больше времени проводить с некурящими друзьями.</w:t>
      </w:r>
    </w:p>
    <w:p w:rsidR="00914F23" w:rsidRPr="00914F23" w:rsidRDefault="00914F23" w:rsidP="00914F2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  <w:lang w:val="ru-RU"/>
        </w:rPr>
      </w:pPr>
      <w:r w:rsidRPr="00914F23">
        <w:rPr>
          <w:sz w:val="24"/>
          <w:szCs w:val="24"/>
          <w:lang w:val="ru-RU"/>
        </w:rPr>
        <w:t xml:space="preserve">8.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повредит». </w:t>
      </w:r>
    </w:p>
    <w:p w:rsidR="003E6854" w:rsidRPr="00914F23" w:rsidRDefault="003E6854" w:rsidP="00914F23">
      <w:pPr>
        <w:spacing w:line="240" w:lineRule="auto"/>
        <w:rPr>
          <w:sz w:val="24"/>
          <w:szCs w:val="24"/>
          <w:lang w:val="ru-RU"/>
        </w:rPr>
      </w:pPr>
    </w:p>
    <w:sectPr w:rsidR="003E6854" w:rsidRPr="00914F23" w:rsidSect="00914F23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C0CEA"/>
    <w:multiLevelType w:val="hybridMultilevel"/>
    <w:tmpl w:val="2CFADDE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F23"/>
    <w:rsid w:val="003E6854"/>
    <w:rsid w:val="00914F23"/>
    <w:rsid w:val="00EF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23"/>
    <w:pPr>
      <w:spacing w:after="180" w:line="268" w:lineRule="auto"/>
      <w:ind w:left="0" w:firstLine="0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3620</Characters>
  <Application>Microsoft Office Word</Application>
  <DocSecurity>0</DocSecurity>
  <Lines>30</Lines>
  <Paragraphs>8</Paragraphs>
  <ScaleCrop>false</ScaleCrop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2020-04-14T10:00:00Z</dcterms:created>
  <dcterms:modified xsi:type="dcterms:W3CDTF">2020-04-14T10:05:00Z</dcterms:modified>
</cp:coreProperties>
</file>